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32028C" w:rsidRPr="001F1C8C" w:rsidRDefault="00A40D3A" w:rsidP="0032028C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„ТО И КО ПАРТС</w:t>
      </w:r>
      <w:r w:rsidR="007C0336">
        <w:rPr>
          <w:rFonts w:ascii="Verdana" w:hAnsi="Verdana"/>
          <w:b/>
          <w:bCs/>
          <w:lang w:val="bg-BG"/>
        </w:rPr>
        <w:t xml:space="preserve">“ </w:t>
      </w:r>
      <w:r>
        <w:rPr>
          <w:rFonts w:ascii="Verdana" w:hAnsi="Verdana"/>
          <w:b/>
          <w:bCs/>
          <w:lang w:val="bg-BG"/>
        </w:rPr>
        <w:t>Е</w:t>
      </w:r>
      <w:r w:rsidR="007C0336">
        <w:rPr>
          <w:rFonts w:ascii="Verdana" w:hAnsi="Verdana"/>
          <w:b/>
          <w:bCs/>
          <w:lang w:val="bg-BG"/>
        </w:rPr>
        <w:t>ООД</w:t>
      </w:r>
    </w:p>
    <w:p w:rsidR="0032028C" w:rsidRPr="00126873" w:rsidRDefault="00A40D3A" w:rsidP="0032028C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="0032028C">
        <w:rPr>
          <w:rFonts w:ascii="Verdana" w:hAnsi="Verdana"/>
          <w:bCs/>
          <w:lang w:val="bg-BG"/>
        </w:rPr>
        <w:t xml:space="preserve">, </w:t>
      </w:r>
      <w:r>
        <w:rPr>
          <w:rFonts w:ascii="Verdana" w:hAnsi="Verdana"/>
          <w:bCs/>
          <w:lang w:val="bg-BG"/>
        </w:rPr>
        <w:t>район</w:t>
      </w:r>
      <w:r w:rsidR="0032028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Тракия, блок</w:t>
      </w:r>
      <w:r w:rsidR="0032028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215, вх.А, ет.4, ап.14</w:t>
      </w:r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A40D3A">
        <w:rPr>
          <w:rFonts w:ascii="Verdana" w:hAnsi="Verdana"/>
          <w:b/>
          <w:bCs/>
          <w:noProof/>
          <w:lang w:val="bg-BG"/>
        </w:rPr>
        <w:t>Пловдив</w:t>
      </w:r>
    </w:p>
    <w:p w:rsidR="00E957F4" w:rsidRDefault="00A40D3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Северен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154030" w:rsidRPr="009D29E3" w:rsidRDefault="003239E8" w:rsidP="000C6FD6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1F1C8C">
        <w:rPr>
          <w:rFonts w:ascii="Verdana" w:hAnsi="Verdana"/>
          <w:lang w:val="ru-RU"/>
        </w:rPr>
        <w:t>: Внесено</w:t>
      </w:r>
      <w:r w:rsidR="005A76D4">
        <w:rPr>
          <w:rFonts w:ascii="Verdana" w:hAnsi="Verdana"/>
          <w:lang w:val="ru-RU"/>
        </w:rPr>
        <w:t xml:space="preserve"> </w:t>
      </w:r>
      <w:r w:rsidR="007039C5">
        <w:rPr>
          <w:rFonts w:ascii="Verdana" w:hAnsi="Verdana"/>
          <w:lang w:val="ru-RU"/>
        </w:rPr>
        <w:t xml:space="preserve">с </w:t>
      </w:r>
      <w:r w:rsidR="00037BFE" w:rsidRPr="000B6E76">
        <w:rPr>
          <w:rFonts w:ascii="Verdana" w:hAnsi="Verdana"/>
          <w:lang w:val="ru-RU"/>
        </w:rPr>
        <w:t>вх. № ОВОС-</w:t>
      </w:r>
      <w:r w:rsidR="00A40D3A">
        <w:rPr>
          <w:rFonts w:ascii="Verdana" w:hAnsi="Verdana"/>
          <w:lang w:val="ru-RU"/>
        </w:rPr>
        <w:t>514</w:t>
      </w:r>
      <w:r w:rsidR="00037BFE" w:rsidRPr="000B6E76">
        <w:rPr>
          <w:rFonts w:ascii="Verdana" w:hAnsi="Verdana"/>
          <w:lang w:val="ru-RU"/>
        </w:rPr>
        <w:t>/</w:t>
      </w:r>
      <w:r w:rsidR="00A40D3A">
        <w:rPr>
          <w:rFonts w:ascii="Verdana" w:hAnsi="Verdana"/>
          <w:lang w:val="ru-RU"/>
        </w:rPr>
        <w:t>28</w:t>
      </w:r>
      <w:r w:rsidR="00AE2116">
        <w:rPr>
          <w:rFonts w:ascii="Verdana" w:hAnsi="Verdana"/>
          <w:lang w:val="ru-RU"/>
        </w:rPr>
        <w:t>.0</w:t>
      </w:r>
      <w:r w:rsidR="00A40D3A">
        <w:rPr>
          <w:rFonts w:ascii="Verdana" w:hAnsi="Verdana"/>
          <w:lang w:val="ru-RU"/>
        </w:rPr>
        <w:t>4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1F1C8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5A76D4" w:rsidRPr="00C350BD">
        <w:rPr>
          <w:rFonts w:ascii="Verdana" w:hAnsi="Verdana"/>
          <w:b/>
          <w:lang w:val="bg-BG"/>
        </w:rPr>
        <w:t>„</w:t>
      </w:r>
      <w:r w:rsidR="00A40D3A">
        <w:rPr>
          <w:rFonts w:ascii="Verdana" w:hAnsi="Verdana"/>
          <w:b/>
          <w:lang w:val="bg-BG"/>
        </w:rPr>
        <w:t>Разширение на дейност по складиране и продажба на авточасти, чрез обособяване на площадка за съхранение и разкомплектоване на ИУМПС</w:t>
      </w:r>
      <w:r w:rsidR="005A76D4">
        <w:rPr>
          <w:rFonts w:ascii="Verdana" w:hAnsi="Verdana"/>
          <w:b/>
          <w:lang w:val="bg-BG"/>
        </w:rPr>
        <w:t xml:space="preserve">“ </w:t>
      </w:r>
      <w:r w:rsidR="005A76D4">
        <w:rPr>
          <w:rFonts w:ascii="Verdana" w:hAnsi="Verdana"/>
          <w:lang w:val="bg-BG"/>
        </w:rPr>
        <w:t xml:space="preserve">в имот </w:t>
      </w:r>
      <w:r w:rsidR="002E5590">
        <w:rPr>
          <w:rFonts w:ascii="Verdana" w:hAnsi="Verdana"/>
          <w:lang w:val="bg-BG"/>
        </w:rPr>
        <w:t>56784.504.1033</w:t>
      </w:r>
      <w:r w:rsidR="005A76D4" w:rsidRPr="00126873">
        <w:rPr>
          <w:rFonts w:ascii="Verdana" w:hAnsi="Verdana"/>
          <w:lang w:val="bg-BG"/>
        </w:rPr>
        <w:t>,</w:t>
      </w:r>
      <w:r w:rsidR="005A76D4">
        <w:rPr>
          <w:rFonts w:ascii="Verdana" w:hAnsi="Verdana"/>
          <w:lang w:val="bg-BG"/>
        </w:rPr>
        <w:t xml:space="preserve"> </w:t>
      </w:r>
      <w:r w:rsidR="002E5590">
        <w:rPr>
          <w:rFonts w:ascii="Verdana" w:hAnsi="Verdana"/>
          <w:lang w:val="bg-BG"/>
        </w:rPr>
        <w:t>гр.Пловдив</w:t>
      </w:r>
      <w:r w:rsidR="005A76D4">
        <w:rPr>
          <w:rFonts w:ascii="Verdana" w:hAnsi="Verdana"/>
          <w:lang w:val="bg-BG"/>
        </w:rPr>
        <w:t>,</w:t>
      </w:r>
      <w:r w:rsidR="002E5590">
        <w:rPr>
          <w:rFonts w:ascii="Verdana" w:hAnsi="Verdana"/>
          <w:lang w:val="bg-BG"/>
        </w:rPr>
        <w:t xml:space="preserve"> район Северен,</w:t>
      </w:r>
      <w:r w:rsidR="005A76D4">
        <w:rPr>
          <w:rFonts w:ascii="Verdana" w:hAnsi="Verdana"/>
          <w:lang w:val="bg-BG"/>
        </w:rPr>
        <w:t xml:space="preserve"> Община </w:t>
      </w:r>
      <w:r w:rsidR="002E5590">
        <w:rPr>
          <w:rFonts w:ascii="Verdana" w:hAnsi="Verdana"/>
          <w:lang w:val="bg-BG"/>
        </w:rPr>
        <w:t>Пловдив</w:t>
      </w:r>
      <w:r w:rsidR="005A76D4">
        <w:rPr>
          <w:rFonts w:ascii="Verdana" w:hAnsi="Verdana"/>
          <w:lang w:val="bg-BG"/>
        </w:rPr>
        <w:t>.</w:t>
      </w:r>
    </w:p>
    <w:p w:rsidR="005703CE" w:rsidRPr="005703CE" w:rsidRDefault="005703CE" w:rsidP="00AD2C79">
      <w:pPr>
        <w:ind w:right="283"/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17370" w:rsidRDefault="00D17370" w:rsidP="00D17370">
      <w:pPr>
        <w:numPr>
          <w:ilvl w:val="0"/>
          <w:numId w:val="1"/>
        </w:numPr>
        <w:tabs>
          <w:tab w:val="clear" w:pos="720"/>
          <w:tab w:val="num" w:pos="0"/>
        </w:tabs>
        <w:ind w:left="0" w:right="240" w:firstLine="360"/>
        <w:jc w:val="both"/>
        <w:rPr>
          <w:rFonts w:ascii="Verdana" w:hAnsi="Verdana"/>
          <w:lang w:val="bg-BG"/>
        </w:rPr>
      </w:pPr>
      <w:r w:rsidRPr="00C0259A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попадаща в приложение </w:t>
      </w:r>
      <w:r>
        <w:rPr>
          <w:rFonts w:ascii="Verdana" w:hAnsi="Verdana"/>
          <w:lang w:val="bg-BG"/>
        </w:rPr>
        <w:t>2</w:t>
      </w:r>
      <w:r w:rsidRPr="00C0259A">
        <w:rPr>
          <w:rFonts w:ascii="Verdana" w:hAnsi="Verdana"/>
          <w:lang w:val="bg-BG"/>
        </w:rPr>
        <w:t xml:space="preserve"> от ЗООС и  на основание чл. 93, ал.1, т. </w:t>
      </w:r>
      <w:r>
        <w:rPr>
          <w:rFonts w:ascii="Verdana" w:hAnsi="Verdana"/>
          <w:lang w:val="bg-BG"/>
        </w:rPr>
        <w:t xml:space="preserve">2 </w:t>
      </w:r>
      <w:r w:rsidRPr="00C0259A">
        <w:rPr>
          <w:rFonts w:ascii="Verdana" w:hAnsi="Verdana"/>
          <w:lang w:val="bg-BG"/>
        </w:rPr>
        <w:t>от същия закон подлежи на преценяване на необходимостта от извършване на ОВОС</w:t>
      </w:r>
    </w:p>
    <w:p w:rsidR="00145EF1" w:rsidRPr="00D17370" w:rsidRDefault="00C168D6" w:rsidP="00D17370">
      <w:pPr>
        <w:numPr>
          <w:ilvl w:val="0"/>
          <w:numId w:val="1"/>
        </w:numPr>
        <w:tabs>
          <w:tab w:val="clear" w:pos="720"/>
          <w:tab w:val="num" w:pos="0"/>
        </w:tabs>
        <w:ind w:left="0" w:right="240" w:firstLine="360"/>
        <w:jc w:val="both"/>
        <w:rPr>
          <w:rFonts w:ascii="Verdana" w:hAnsi="Verdana"/>
          <w:lang w:val="bg-BG"/>
        </w:rPr>
      </w:pPr>
      <w:r w:rsidRPr="00D17370">
        <w:rPr>
          <w:rFonts w:ascii="Verdana" w:hAnsi="Verdana"/>
          <w:lang w:val="bg-BG"/>
        </w:rPr>
        <w:t xml:space="preserve">За извършване на преценката </w:t>
      </w:r>
      <w:r w:rsidRPr="00D17370">
        <w:rPr>
          <w:rFonts w:ascii="Verdana" w:hAnsi="Verdana"/>
          <w:lang w:val="ru-RU"/>
        </w:rPr>
        <w:t xml:space="preserve">е </w:t>
      </w:r>
      <w:r w:rsidRPr="00D17370">
        <w:rPr>
          <w:rFonts w:ascii="Verdana" w:hAnsi="Verdana"/>
          <w:lang w:val="bg-BG"/>
        </w:rPr>
        <w:t>необходимо</w:t>
      </w:r>
      <w:r w:rsidRPr="00D17370">
        <w:rPr>
          <w:rFonts w:ascii="Verdana" w:hAnsi="Verdana"/>
          <w:lang w:val="ru-RU"/>
        </w:rPr>
        <w:t xml:space="preserve"> да </w:t>
      </w:r>
      <w:r w:rsidRPr="00D17370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Default="00D17370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A2687D">
        <w:rPr>
          <w:rFonts w:ascii="Verdana" w:hAnsi="Verdana"/>
          <w:lang w:val="bg-BG"/>
        </w:rPr>
        <w:t>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>
        <w:rPr>
          <w:rFonts w:ascii="Verdana" w:hAnsi="Verdana"/>
          <w:lang w:val="bg-BG"/>
        </w:rPr>
        <w:t>т.3</w:t>
      </w:r>
      <w:r w:rsidR="00145EF1" w:rsidRPr="0022649C">
        <w:rPr>
          <w:rFonts w:ascii="Verdana" w:hAnsi="Verdana"/>
          <w:lang w:val="bg-BG"/>
        </w:rPr>
        <w:t>.1.</w:t>
      </w:r>
      <w:r w:rsidR="00083C1A">
        <w:rPr>
          <w:rFonts w:ascii="Verdana" w:hAnsi="Verdana"/>
          <w:lang w:val="bg-BG"/>
        </w:rPr>
        <w:t xml:space="preserve"> и т.</w:t>
      </w:r>
      <w:r>
        <w:rPr>
          <w:rFonts w:ascii="Verdana" w:hAnsi="Verdana"/>
          <w:lang w:val="bg-BG"/>
        </w:rPr>
        <w:t>3</w:t>
      </w:r>
      <w:r w:rsidR="00083C1A">
        <w:rPr>
          <w:rFonts w:ascii="Verdana" w:hAnsi="Verdana"/>
          <w:lang w:val="bg-BG"/>
        </w:rPr>
        <w:t>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</w:t>
      </w:r>
      <w:r w:rsidR="00D17370">
        <w:rPr>
          <w:rFonts w:ascii="Verdana" w:hAnsi="Verdana"/>
          <w:b/>
          <w:lang w:val="bg-BG"/>
        </w:rPr>
        <w:t>3</w:t>
      </w:r>
      <w:r w:rsidRPr="00516466">
        <w:rPr>
          <w:rFonts w:ascii="Verdana" w:hAnsi="Verdana"/>
          <w:b/>
          <w:lang w:val="bg-BG"/>
        </w:rPr>
        <w:t xml:space="preserve">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="00D17370">
        <w:rPr>
          <w:rFonts w:ascii="Verdana" w:hAnsi="Verdana"/>
          <w:b/>
          <w:u w:val="single"/>
          <w:lang w:val="ru-RU"/>
        </w:rPr>
        <w:t xml:space="preserve"> действията по т. 2</w:t>
      </w:r>
      <w:r>
        <w:rPr>
          <w:rFonts w:ascii="Verdana" w:hAnsi="Verdana"/>
          <w:b/>
          <w:u w:val="single"/>
          <w:lang w:val="ru-RU"/>
        </w:rPr>
        <w:t>.</w:t>
      </w:r>
      <w:r w:rsidR="00906CA0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906CA0" w:rsidRDefault="00145EF1" w:rsidP="00906CA0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</w:t>
      </w:r>
      <w:r w:rsidR="00D17370">
        <w:rPr>
          <w:rFonts w:ascii="Verdana" w:hAnsi="Verdana"/>
          <w:lang w:val="ru-RU"/>
        </w:rPr>
        <w:t>3</w:t>
      </w:r>
      <w:r w:rsidRPr="00516466">
        <w:rPr>
          <w:rFonts w:ascii="Verdana" w:hAnsi="Verdana"/>
          <w:lang w:val="ru-RU"/>
        </w:rPr>
        <w:t xml:space="preserve">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6D0ABA">
        <w:rPr>
          <w:rFonts w:ascii="Verdana" w:hAnsi="Verdana"/>
        </w:rPr>
        <w:t>Община</w:t>
      </w:r>
      <w:proofErr w:type="spellEnd"/>
      <w:r w:rsidR="006D0ABA">
        <w:rPr>
          <w:rFonts w:ascii="Verdana" w:hAnsi="Verdana"/>
        </w:rPr>
        <w:t xml:space="preserve"> </w:t>
      </w:r>
      <w:r w:rsidR="00D17370">
        <w:rPr>
          <w:rFonts w:ascii="Verdana" w:hAnsi="Verdana"/>
          <w:lang w:val="bg-BG"/>
        </w:rPr>
        <w:t>Пловдив</w:t>
      </w:r>
      <w:r w:rsidR="006D0ABA">
        <w:rPr>
          <w:rFonts w:ascii="Verdana" w:hAnsi="Verdana"/>
          <w:lang w:val="bg-BG"/>
        </w:rPr>
        <w:t xml:space="preserve"> и Кметство </w:t>
      </w:r>
      <w:r w:rsidR="00D17370">
        <w:rPr>
          <w:rFonts w:ascii="Verdana" w:hAnsi="Verdana"/>
          <w:lang w:val="bg-BG"/>
        </w:rPr>
        <w:t>район Северен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  <w:r w:rsidR="00906CA0">
        <w:rPr>
          <w:rFonts w:ascii="Verdana" w:hAnsi="Verdana"/>
          <w:shd w:val="clear" w:color="auto" w:fill="FEFEFE"/>
          <w:lang w:val="bg-BG"/>
        </w:rPr>
        <w:t xml:space="preserve"> </w:t>
      </w:r>
      <w:r w:rsidR="00906CA0">
        <w:rPr>
          <w:rFonts w:ascii="Verdana" w:hAnsi="Verdana"/>
          <w:shd w:val="clear" w:color="auto" w:fill="FEFEFE"/>
          <w:lang w:val="ru-RU"/>
        </w:rPr>
        <w:t>Да се представят документи, доказващи начина на извършеното уведомяване.</w:t>
      </w:r>
      <w:r w:rsidRPr="00516466">
        <w:rPr>
          <w:rFonts w:ascii="Verdana" w:hAnsi="Verdana"/>
          <w:shd w:val="clear" w:color="auto" w:fill="FEFEFE"/>
          <w:lang w:val="bg-BG"/>
        </w:rPr>
        <w:t xml:space="preserve">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</w:t>
      </w:r>
      <w:r w:rsidR="00D17370">
        <w:rPr>
          <w:rFonts w:ascii="Verdana" w:hAnsi="Verdana"/>
          <w:lang w:val="ru-RU"/>
        </w:rPr>
        <w:t>3</w:t>
      </w:r>
      <w:r w:rsidRPr="00516466">
        <w:rPr>
          <w:rFonts w:ascii="Verdana" w:hAnsi="Verdana"/>
          <w:lang w:val="ru-RU"/>
        </w:rPr>
        <w:t xml:space="preserve">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2F5D10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</w:t>
      </w:r>
      <w:r w:rsidRPr="002F5D10">
        <w:rPr>
          <w:rFonts w:ascii="Verdana" w:hAnsi="Verdana"/>
          <w:b/>
          <w:lang w:val="bg-BG"/>
        </w:rPr>
        <w:t xml:space="preserve">реда на чл. 31 от </w:t>
      </w:r>
      <w:r w:rsidRPr="002F5D10">
        <w:rPr>
          <w:rFonts w:ascii="Verdana" w:hAnsi="Verdana"/>
          <w:b/>
          <w:lang w:val="ru-RU"/>
        </w:rPr>
        <w:t>Закона за биологичното разнообразие</w:t>
      </w:r>
      <w:r w:rsidRPr="002F5D10">
        <w:rPr>
          <w:rFonts w:ascii="Verdana" w:hAnsi="Verdana"/>
          <w:b/>
          <w:lang w:val="bg-BG"/>
        </w:rPr>
        <w:t xml:space="preserve"> </w:t>
      </w:r>
      <w:r w:rsidRPr="002F5D10">
        <w:rPr>
          <w:rFonts w:ascii="Verdana" w:hAnsi="Verdana"/>
          <w:b/>
          <w:lang w:val="ru-RU"/>
        </w:rPr>
        <w:t>(</w:t>
      </w:r>
      <w:r w:rsidRPr="002F5D10">
        <w:rPr>
          <w:rFonts w:ascii="Verdana" w:hAnsi="Verdana"/>
          <w:b/>
          <w:lang w:val="bg-BG"/>
        </w:rPr>
        <w:t>ЗБР</w:t>
      </w:r>
      <w:r w:rsidRPr="002F5D10">
        <w:rPr>
          <w:rFonts w:ascii="Verdana" w:hAnsi="Verdana"/>
          <w:b/>
          <w:lang w:val="ru-RU"/>
        </w:rPr>
        <w:t>)</w:t>
      </w:r>
    </w:p>
    <w:p w:rsidR="00145EF1" w:rsidRPr="002F5D10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2F5D10">
        <w:rPr>
          <w:rFonts w:ascii="Verdana" w:hAnsi="Verdana"/>
          <w:lang w:val="bg-BG"/>
        </w:rPr>
        <w:t>И</w:t>
      </w:r>
      <w:r w:rsidRPr="002F5D10">
        <w:rPr>
          <w:rFonts w:ascii="Verdana" w:hAnsi="Verdana"/>
          <w:lang w:val="ru-RU"/>
        </w:rPr>
        <w:t>нвестиционно</w:t>
      </w:r>
      <w:r w:rsidRPr="002F5D10">
        <w:rPr>
          <w:rFonts w:ascii="Verdana" w:hAnsi="Verdana"/>
          <w:lang w:val="bg-BG"/>
        </w:rPr>
        <w:t xml:space="preserve">то </w:t>
      </w:r>
      <w:r w:rsidRPr="002F5D10">
        <w:rPr>
          <w:rFonts w:ascii="Verdana" w:hAnsi="Verdana"/>
          <w:lang w:val="ru-RU"/>
        </w:rPr>
        <w:t>предложение</w:t>
      </w:r>
      <w:r w:rsidRPr="002F5D10">
        <w:rPr>
          <w:rFonts w:ascii="Verdana" w:hAnsi="Verdana"/>
          <w:lang w:val="bg-BG"/>
        </w:rPr>
        <w:t xml:space="preserve"> попада в обхвата на </w:t>
      </w:r>
      <w:r w:rsidRPr="002F5D10">
        <w:rPr>
          <w:rFonts w:ascii="Verdana" w:hAnsi="Verdana"/>
          <w:lang w:val="ru-RU"/>
        </w:rPr>
        <w:t>чл.2</w:t>
      </w:r>
      <w:r w:rsidR="00746C4F" w:rsidRPr="002F5D10">
        <w:rPr>
          <w:rFonts w:ascii="Verdana" w:hAnsi="Verdana"/>
          <w:lang w:val="ru-RU"/>
        </w:rPr>
        <w:t>,</w:t>
      </w:r>
      <w:r w:rsidRPr="002F5D10">
        <w:rPr>
          <w:rFonts w:ascii="Verdana" w:hAnsi="Verdana"/>
          <w:lang w:val="ru-RU"/>
        </w:rPr>
        <w:t xml:space="preserve"> ал.1</w:t>
      </w:r>
      <w:r w:rsidR="00746C4F" w:rsidRPr="002F5D10">
        <w:rPr>
          <w:rFonts w:ascii="Verdana" w:hAnsi="Verdana"/>
          <w:lang w:val="ru-RU"/>
        </w:rPr>
        <w:t>,</w:t>
      </w:r>
      <w:r w:rsidRPr="002F5D10">
        <w:rPr>
          <w:rFonts w:ascii="Verdana" w:hAnsi="Verdana"/>
          <w:lang w:val="ru-RU"/>
        </w:rPr>
        <w:t xml:space="preserve"> т.1 от </w:t>
      </w:r>
      <w:r w:rsidRPr="002F5D10">
        <w:rPr>
          <w:rFonts w:ascii="Verdana" w:hAnsi="Verdana"/>
          <w:i/>
          <w:lang w:val="ru-RU"/>
        </w:rPr>
        <w:t>Наредба</w:t>
      </w:r>
      <w:r w:rsidRPr="002F5D10">
        <w:rPr>
          <w:rFonts w:ascii="Verdana" w:hAnsi="Verdana"/>
          <w:i/>
          <w:lang w:val="bg-BG"/>
        </w:rPr>
        <w:t>та за ОС</w:t>
      </w:r>
      <w:r w:rsidRPr="002F5D10">
        <w:rPr>
          <w:rFonts w:ascii="Verdana" w:hAnsi="Verdana"/>
          <w:lang w:val="bg-BG"/>
        </w:rPr>
        <w:t xml:space="preserve"> и</w:t>
      </w:r>
      <w:r w:rsidRPr="002F5D10">
        <w:rPr>
          <w:rFonts w:ascii="Verdana" w:hAnsi="Verdana"/>
          <w:lang w:val="ru-RU"/>
        </w:rPr>
        <w:t xml:space="preserve"> подлежи на </w:t>
      </w:r>
      <w:r w:rsidRPr="002F5D10">
        <w:rPr>
          <w:rFonts w:ascii="Verdana" w:hAnsi="Verdana"/>
          <w:lang w:val="bg-BG"/>
        </w:rPr>
        <w:t xml:space="preserve">процедура по </w:t>
      </w:r>
      <w:r w:rsidRPr="002F5D10">
        <w:rPr>
          <w:rFonts w:ascii="Verdana" w:hAnsi="Verdana"/>
          <w:b/>
          <w:lang w:val="ru-RU"/>
        </w:rPr>
        <w:t>оценка за съвместимост</w:t>
      </w:r>
      <w:r w:rsidRPr="002F5D10">
        <w:rPr>
          <w:rFonts w:ascii="Verdana" w:hAnsi="Verdana"/>
          <w:lang w:val="ru-RU"/>
        </w:rPr>
        <w:t xml:space="preserve"> с предмета и це</w:t>
      </w:r>
      <w:r w:rsidR="00906CA0" w:rsidRPr="002F5D10">
        <w:rPr>
          <w:rFonts w:ascii="Verdana" w:hAnsi="Verdana"/>
          <w:lang w:val="ru-RU"/>
        </w:rPr>
        <w:t>лите на опазване на най-близката</w:t>
      </w:r>
      <w:r w:rsidRPr="002F5D10">
        <w:rPr>
          <w:rFonts w:ascii="Verdana" w:hAnsi="Verdana"/>
          <w:lang w:val="ru-RU"/>
        </w:rPr>
        <w:t xml:space="preserve"> защитен</w:t>
      </w:r>
      <w:r w:rsidR="00906CA0" w:rsidRPr="002F5D10">
        <w:rPr>
          <w:rFonts w:ascii="Verdana" w:hAnsi="Verdana"/>
          <w:lang w:val="ru-RU"/>
        </w:rPr>
        <w:t>а</w:t>
      </w:r>
      <w:r w:rsidRPr="002F5D10">
        <w:rPr>
          <w:rFonts w:ascii="Verdana" w:hAnsi="Verdana"/>
          <w:lang w:val="ru-RU"/>
        </w:rPr>
        <w:t xml:space="preserve"> зон</w:t>
      </w:r>
      <w:r w:rsidR="00906CA0" w:rsidRPr="002F5D10">
        <w:rPr>
          <w:rFonts w:ascii="Verdana" w:hAnsi="Verdana"/>
          <w:lang w:val="ru-RU"/>
        </w:rPr>
        <w:t>а</w:t>
      </w:r>
      <w:r w:rsidRPr="002F5D10">
        <w:rPr>
          <w:rFonts w:ascii="Verdana" w:hAnsi="Verdana"/>
          <w:lang w:val="ru-RU"/>
        </w:rPr>
        <w:t xml:space="preserve"> </w:t>
      </w:r>
      <w:r w:rsidRPr="002F5D10">
        <w:rPr>
          <w:rFonts w:ascii="Verdana" w:hAnsi="Verdana"/>
          <w:b/>
        </w:rPr>
        <w:t>BG</w:t>
      </w:r>
      <w:r w:rsidR="00933F6E" w:rsidRPr="002F5D10">
        <w:rPr>
          <w:rFonts w:ascii="Verdana" w:hAnsi="Verdana"/>
          <w:b/>
          <w:lang w:val="bg-BG"/>
        </w:rPr>
        <w:t>000</w:t>
      </w:r>
      <w:r w:rsidR="002F5D10" w:rsidRPr="002F5D10">
        <w:rPr>
          <w:rFonts w:ascii="Verdana" w:hAnsi="Verdana"/>
          <w:b/>
          <w:lang w:val="bg-BG"/>
        </w:rPr>
        <w:t>2016</w:t>
      </w:r>
      <w:r w:rsidRPr="002F5D10">
        <w:rPr>
          <w:rFonts w:ascii="Verdana" w:hAnsi="Verdana"/>
          <w:b/>
          <w:lang w:val="ru-RU"/>
        </w:rPr>
        <w:t xml:space="preserve"> </w:t>
      </w:r>
      <w:r w:rsidR="00C64522" w:rsidRPr="002F5D10">
        <w:rPr>
          <w:rFonts w:ascii="Verdana" w:hAnsi="Verdana"/>
          <w:b/>
          <w:lang w:val="bg-BG"/>
        </w:rPr>
        <w:t>„</w:t>
      </w:r>
      <w:r w:rsidR="00906CA0" w:rsidRPr="002F5D10">
        <w:rPr>
          <w:rFonts w:ascii="Verdana" w:hAnsi="Verdana"/>
          <w:b/>
          <w:lang w:val="bg-BG"/>
        </w:rPr>
        <w:t>Р</w:t>
      </w:r>
      <w:r w:rsidR="002F5D10" w:rsidRPr="002F5D10">
        <w:rPr>
          <w:rFonts w:ascii="Verdana" w:hAnsi="Verdana"/>
          <w:b/>
          <w:lang w:val="bg-BG"/>
        </w:rPr>
        <w:t>ибарници Пловдив</w:t>
      </w:r>
      <w:r w:rsidRPr="002F5D10">
        <w:rPr>
          <w:rFonts w:ascii="Verdana" w:hAnsi="Verdana"/>
          <w:b/>
          <w:lang w:val="ru-RU"/>
        </w:rPr>
        <w:t>”</w:t>
      </w:r>
      <w:r w:rsidR="00BA6D7A" w:rsidRPr="002F5D10">
        <w:rPr>
          <w:rFonts w:ascii="Verdana" w:hAnsi="Verdana"/>
          <w:b/>
          <w:lang w:val="ru-RU"/>
        </w:rPr>
        <w:t>.</w:t>
      </w:r>
      <w:r w:rsidR="00B63911" w:rsidRPr="002F5D10">
        <w:rPr>
          <w:rFonts w:ascii="Verdana" w:hAnsi="Verdana"/>
          <w:b/>
          <w:lang w:val="ru-RU"/>
        </w:rPr>
        <w:t xml:space="preserve"> </w:t>
      </w:r>
      <w:r w:rsidRPr="002F5D10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2F5D10">
        <w:rPr>
          <w:rFonts w:ascii="Verdana" w:hAnsi="Verdana"/>
          <w:b/>
          <w:lang w:val="ru-RU"/>
        </w:rPr>
        <w:t>информация на хартиен и цифров носител</w:t>
      </w:r>
      <w:r w:rsidRPr="002F5D10">
        <w:rPr>
          <w:rFonts w:ascii="Verdana" w:hAnsi="Verdana"/>
          <w:lang w:val="ru-RU"/>
        </w:rPr>
        <w:t xml:space="preserve">, съобразена с изискванията на чл. 10 от </w:t>
      </w:r>
      <w:r w:rsidRPr="002F5D10">
        <w:rPr>
          <w:rFonts w:ascii="Verdana" w:hAnsi="Verdana"/>
          <w:i/>
          <w:lang w:val="ru-RU"/>
        </w:rPr>
        <w:t>Наредбата</w:t>
      </w:r>
      <w:r w:rsidRPr="002F5D10">
        <w:rPr>
          <w:rFonts w:ascii="Verdana" w:hAnsi="Verdana"/>
          <w:i/>
          <w:lang w:val="bg-BG"/>
        </w:rPr>
        <w:t xml:space="preserve"> за ОС</w:t>
      </w:r>
      <w:r w:rsidRPr="002F5D10">
        <w:rPr>
          <w:rFonts w:ascii="Verdana" w:hAnsi="Verdana"/>
          <w:i/>
          <w:lang w:val="ru-RU"/>
        </w:rPr>
        <w:t>.</w:t>
      </w:r>
    </w:p>
    <w:p w:rsidR="00145EF1" w:rsidRPr="00575959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color w:val="FF0000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906CA0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0B7E54" w:rsidRDefault="000B7E54" w:rsidP="00906CA0">
      <w:pPr>
        <w:pStyle w:val="Footer"/>
        <w:tabs>
          <w:tab w:val="left" w:pos="1500"/>
        </w:tabs>
        <w:ind w:left="-540" w:firstLine="708"/>
        <w:jc w:val="both"/>
        <w:rPr>
          <w:color w:val="FFFFFF" w:themeColor="background1"/>
          <w:lang w:val="bg-BG"/>
        </w:rPr>
      </w:pPr>
    </w:p>
    <w:p w:rsidR="00906CA0" w:rsidRPr="00657FE3" w:rsidRDefault="00906CA0" w:rsidP="00906CA0">
      <w:pPr>
        <w:pStyle w:val="Footer"/>
        <w:tabs>
          <w:tab w:val="left" w:pos="150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57FE3">
        <w:rPr>
          <w:rFonts w:ascii="Verdana" w:hAnsi="Verdana"/>
          <w:color w:val="FFFFFF" w:themeColor="background1"/>
          <w:lang w:val="bg-BG"/>
        </w:rPr>
        <w:t xml:space="preserve">Съгласували:                                                            </w:t>
      </w:r>
    </w:p>
    <w:p w:rsidR="00906CA0" w:rsidRPr="00657FE3" w:rsidRDefault="00906CA0" w:rsidP="00906CA0">
      <w:pPr>
        <w:pStyle w:val="Footer"/>
        <w:tabs>
          <w:tab w:val="left" w:pos="150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57FE3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ПД…..                    </w:t>
      </w:r>
    </w:p>
    <w:p w:rsidR="00906CA0" w:rsidRPr="00657FE3" w:rsidRDefault="00906CA0" w:rsidP="00906CA0">
      <w:pPr>
        <w:pStyle w:val="Footer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</w:p>
    <w:sectPr w:rsidR="00906CA0" w:rsidRPr="00657FE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2C61C87" wp14:editId="5541229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B0E510A" wp14:editId="7F47C9D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B0E510A" wp14:editId="7F47C9D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935916" wp14:editId="14CD7C1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BCA9CF6" wp14:editId="66F459A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BCA9CF6" wp14:editId="66F459A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ED9A405" wp14:editId="3E763C7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8FB7E18" wp14:editId="4321542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0A56807" wp14:editId="1494BFE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76DE787D"/>
    <w:multiLevelType w:val="hybridMultilevel"/>
    <w:tmpl w:val="5D3AF58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46A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C6FD6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2DED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E5590"/>
    <w:rsid w:val="002F0EAF"/>
    <w:rsid w:val="002F2D14"/>
    <w:rsid w:val="002F4B00"/>
    <w:rsid w:val="002F57ED"/>
    <w:rsid w:val="002F5D10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959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57FE3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0336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06CA0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87D"/>
    <w:rsid w:val="00A26D40"/>
    <w:rsid w:val="00A302C5"/>
    <w:rsid w:val="00A31458"/>
    <w:rsid w:val="00A328B3"/>
    <w:rsid w:val="00A33A66"/>
    <w:rsid w:val="00A340FE"/>
    <w:rsid w:val="00A37D2C"/>
    <w:rsid w:val="00A40C9E"/>
    <w:rsid w:val="00A40D3A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97DD4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43E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4893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370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157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173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173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65753-57A0-4A15-BB25-BFCE86DC8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2016-05-11T06:19:00Z</cp:lastPrinted>
  <dcterms:created xsi:type="dcterms:W3CDTF">2016-05-10T06:39:00Z</dcterms:created>
  <dcterms:modified xsi:type="dcterms:W3CDTF">2016-05-11T06:20:00Z</dcterms:modified>
</cp:coreProperties>
</file>